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2F43" w:rsidRDefault="00F62F43" w:rsidP="00F62F43">
      <w:pPr>
        <w:spacing w:after="0"/>
        <w:rPr>
          <w:b/>
        </w:rPr>
      </w:pPr>
      <w:r>
        <w:rPr>
          <w:b/>
        </w:rPr>
        <w:t>Molly Zuk</w:t>
      </w:r>
    </w:p>
    <w:p w:rsidR="00F62F43" w:rsidRDefault="00F62F43" w:rsidP="00F62F43">
      <w:pPr>
        <w:spacing w:after="0"/>
        <w:rPr>
          <w:b/>
        </w:rPr>
      </w:pPr>
      <w:r>
        <w:rPr>
          <w:b/>
        </w:rPr>
        <w:t>November 25, 2014</w:t>
      </w:r>
    </w:p>
    <w:p w:rsidR="00F62F43" w:rsidRDefault="00F62F43" w:rsidP="00F62F43">
      <w:pPr>
        <w:spacing w:after="0"/>
        <w:rPr>
          <w:b/>
        </w:rPr>
      </w:pPr>
      <w:r>
        <w:rPr>
          <w:b/>
        </w:rPr>
        <w:t>Film Annotations – The Light Bulb Conspiracy</w:t>
      </w:r>
    </w:p>
    <w:p w:rsidR="00F62F43" w:rsidRDefault="00F62F43" w:rsidP="00F62F43">
      <w:pPr>
        <w:spacing w:after="0"/>
        <w:rPr>
          <w:b/>
        </w:rPr>
      </w:pPr>
    </w:p>
    <w:p w:rsidR="000823D9" w:rsidRPr="00F62F43" w:rsidRDefault="000823D9" w:rsidP="00F62F43">
      <w:pPr>
        <w:pStyle w:val="ListParagraph"/>
        <w:numPr>
          <w:ilvl w:val="0"/>
          <w:numId w:val="2"/>
        </w:numPr>
        <w:spacing w:after="0"/>
        <w:rPr>
          <w:b/>
        </w:rPr>
      </w:pPr>
      <w:r w:rsidRPr="00F62F43">
        <w:rPr>
          <w:b/>
        </w:rPr>
        <w:t>Title, director and release year?</w:t>
      </w:r>
    </w:p>
    <w:p w:rsidR="00A0001F" w:rsidRDefault="00AB351A" w:rsidP="00A0001F">
      <w:pPr>
        <w:spacing w:after="0"/>
        <w:ind w:left="360"/>
      </w:pPr>
      <w:r>
        <w:t>The Light Bulb Conspiracy</w:t>
      </w:r>
      <w:r w:rsidR="00A13E36">
        <w:t xml:space="preserve"> was directed by </w:t>
      </w:r>
      <w:proofErr w:type="spellStart"/>
      <w:r w:rsidR="00A13E36">
        <w:t>Cosima</w:t>
      </w:r>
      <w:proofErr w:type="spellEnd"/>
      <w:r w:rsidR="00A13E36">
        <w:t xml:space="preserve"> </w:t>
      </w:r>
      <w:proofErr w:type="spellStart"/>
      <w:r w:rsidR="00A13E36">
        <w:t>Dannoritzer</w:t>
      </w:r>
      <w:proofErr w:type="spellEnd"/>
      <w:r w:rsidR="00A13E36">
        <w:t xml:space="preserve"> and was released in 2010. </w:t>
      </w:r>
    </w:p>
    <w:p w:rsidR="00A0001F" w:rsidRDefault="00A0001F" w:rsidP="00A0001F">
      <w:pPr>
        <w:spacing w:after="0"/>
        <w:ind w:left="360"/>
      </w:pPr>
    </w:p>
    <w:p w:rsidR="000823D9" w:rsidRPr="00A0001F" w:rsidRDefault="000823D9" w:rsidP="00A0001F">
      <w:pPr>
        <w:pStyle w:val="ListParagraph"/>
        <w:numPr>
          <w:ilvl w:val="0"/>
          <w:numId w:val="2"/>
        </w:numPr>
        <w:spacing w:after="0"/>
        <w:rPr>
          <w:b/>
        </w:rPr>
      </w:pPr>
      <w:r w:rsidRPr="00A0001F">
        <w:rPr>
          <w:b/>
        </w:rPr>
        <w:t>What is the central argument or narrative of the film?</w:t>
      </w:r>
    </w:p>
    <w:p w:rsidR="000823D9" w:rsidRDefault="000823D9" w:rsidP="000823D9">
      <w:pPr>
        <w:spacing w:after="0"/>
      </w:pPr>
      <w:r>
        <w:rPr>
          <w:b/>
        </w:rPr>
        <w:tab/>
      </w:r>
      <w:r w:rsidR="00AB351A">
        <w:t xml:space="preserve">The central argument of the film describes planned obsolescence and how designers and engineers have redesigned and remanufactured products that have an expected throwaway dates. The film uses a primary example of the light bulb and the ‘cartel’ surrounding its predetermined lifespan </w:t>
      </w:r>
      <w:r w:rsidR="00F62F43">
        <w:t>of 1000</w:t>
      </w:r>
      <w:r w:rsidR="00AB351A">
        <w:t xml:space="preserve"> hours. </w:t>
      </w:r>
    </w:p>
    <w:p w:rsidR="00AB351A" w:rsidRPr="00AB351A" w:rsidRDefault="00AB351A" w:rsidP="000823D9">
      <w:pPr>
        <w:spacing w:after="0"/>
      </w:pPr>
    </w:p>
    <w:p w:rsidR="000823D9" w:rsidRPr="00A0001F" w:rsidRDefault="000823D9" w:rsidP="00A0001F">
      <w:pPr>
        <w:pStyle w:val="ListParagraph"/>
        <w:numPr>
          <w:ilvl w:val="0"/>
          <w:numId w:val="2"/>
        </w:numPr>
        <w:spacing w:after="0"/>
        <w:rPr>
          <w:b/>
        </w:rPr>
      </w:pPr>
      <w:r w:rsidRPr="00A0001F">
        <w:rPr>
          <w:b/>
        </w:rPr>
        <w:t xml:space="preserve">How is the argument or narrative made and sustained? How much scientific information is provided, for example? Does the film have emotional appeal? </w:t>
      </w:r>
      <w:r w:rsidRPr="00A0001F">
        <w:rPr>
          <w:b/>
        </w:rPr>
        <w:tab/>
      </w:r>
    </w:p>
    <w:p w:rsidR="00A0001F" w:rsidRPr="00A0001F" w:rsidRDefault="00A0001F" w:rsidP="00A0001F">
      <w:pPr>
        <w:spacing w:after="0"/>
        <w:ind w:left="360" w:firstLine="360"/>
      </w:pPr>
      <w:r>
        <w:t xml:space="preserve">The argument is sustained throughout the film by different examples of planned obsolescence, but it kept common ties to the light bulb and the opening story of the man and his broken printer. There is a lot of footage integrated into the film as well to support the claims made about the light bulb’s life expectancy. I think the film has some emotional appeal when it discusses all of the </w:t>
      </w:r>
      <w:r w:rsidR="00956E4C">
        <w:t xml:space="preserve">electronic waste that gets dumped in Ghana. The stories of </w:t>
      </w:r>
      <w:r w:rsidR="00907292">
        <w:t xml:space="preserve">the Ghana residents and the impact the e-waste has had on their lives. </w:t>
      </w:r>
    </w:p>
    <w:p w:rsidR="000823D9" w:rsidRDefault="000823D9" w:rsidP="000823D9">
      <w:pPr>
        <w:spacing w:after="0"/>
        <w:rPr>
          <w:b/>
        </w:rPr>
      </w:pPr>
    </w:p>
    <w:p w:rsidR="000823D9" w:rsidRPr="00956E4C" w:rsidRDefault="000823D9" w:rsidP="00956E4C">
      <w:pPr>
        <w:pStyle w:val="ListParagraph"/>
        <w:numPr>
          <w:ilvl w:val="0"/>
          <w:numId w:val="2"/>
        </w:numPr>
        <w:spacing w:after="0"/>
        <w:rPr>
          <w:b/>
        </w:rPr>
      </w:pPr>
      <w:r w:rsidRPr="00956E4C">
        <w:rPr>
          <w:b/>
        </w:rPr>
        <w:t>What sustainability problems does the film draw out? Political? Legal? Economic? Technological? Media and Informational? Organizational? Educational? Behavioral? Cultural? Ecological?</w:t>
      </w:r>
    </w:p>
    <w:p w:rsidR="005173EE" w:rsidRDefault="007D05FC" w:rsidP="005173EE">
      <w:pPr>
        <w:spacing w:after="0"/>
        <w:ind w:left="720"/>
      </w:pPr>
      <w:r w:rsidRPr="00D708B8">
        <w:rPr>
          <w:i/>
          <w:u w:val="single"/>
        </w:rPr>
        <w:t>Political</w:t>
      </w:r>
      <w:r>
        <w:t xml:space="preserve">: </w:t>
      </w:r>
      <w:r w:rsidR="005173EE">
        <w:t xml:space="preserve"> The politics surrounding the ‘cartel’ of people and regulations surrounding the strict 1000 hour lifespan of the light bulbs. An organization closely monitored the lifespans of light bulbs and fined those producers who did not follow. </w:t>
      </w:r>
    </w:p>
    <w:p w:rsidR="005173EE" w:rsidRDefault="005173EE" w:rsidP="005173EE">
      <w:pPr>
        <w:spacing w:after="0"/>
        <w:ind w:left="720"/>
      </w:pPr>
      <w:r w:rsidRPr="00D708B8">
        <w:rPr>
          <w:i/>
          <w:u w:val="single"/>
        </w:rPr>
        <w:t>Economic</w:t>
      </w:r>
      <w:r w:rsidRPr="005173EE">
        <w:t>:</w:t>
      </w:r>
      <w:r>
        <w:t xml:space="preserve"> The idea of planned obsolescence is thought of as a driver behind the stimulation of the economy. It was even considered as becoming a mandatory requirement in order to pull the US out of the Great Depression. The idea creates a demand that businesses would address with their supplies of goods. </w:t>
      </w:r>
    </w:p>
    <w:p w:rsidR="005173EE" w:rsidRPr="005173EE" w:rsidRDefault="005173EE" w:rsidP="005173EE">
      <w:pPr>
        <w:spacing w:after="0"/>
        <w:ind w:left="720"/>
      </w:pPr>
      <w:r w:rsidRPr="00D708B8">
        <w:rPr>
          <w:i/>
          <w:u w:val="single"/>
        </w:rPr>
        <w:t>Cultural</w:t>
      </w:r>
      <w:r w:rsidRPr="005173EE">
        <w:t>:</w:t>
      </w:r>
      <w:r>
        <w:t xml:space="preserve"> The idea plays into the idea of American consumers always wanting newer, prettier and better products. Planned obsolescence looks to time their products to fail, in order to even further drive the pursuit of the consumer for the next best thing. </w:t>
      </w:r>
    </w:p>
    <w:p w:rsidR="007D05FC" w:rsidRDefault="007D05FC" w:rsidP="000823D9">
      <w:pPr>
        <w:spacing w:after="0"/>
      </w:pPr>
      <w:r>
        <w:tab/>
      </w:r>
    </w:p>
    <w:p w:rsidR="000823D9" w:rsidRDefault="000823D9" w:rsidP="005173EE">
      <w:pPr>
        <w:pStyle w:val="ListParagraph"/>
        <w:numPr>
          <w:ilvl w:val="0"/>
          <w:numId w:val="2"/>
        </w:numPr>
        <w:spacing w:after="0"/>
        <w:rPr>
          <w:b/>
        </w:rPr>
      </w:pPr>
      <w:r w:rsidRPr="005173EE">
        <w:rPr>
          <w:b/>
        </w:rPr>
        <w:t>What parts of the film did you find most persuasive and compelling? Why?</w:t>
      </w:r>
    </w:p>
    <w:p w:rsidR="005173EE" w:rsidRDefault="005173EE" w:rsidP="00D708B8">
      <w:pPr>
        <w:spacing w:after="0"/>
        <w:ind w:left="360" w:firstLine="360"/>
      </w:pPr>
      <w:r>
        <w:t>I found the discussion of the electronic waste</w:t>
      </w:r>
      <w:r w:rsidR="00E31FB7">
        <w:t xml:space="preserve"> dumped in Ghana</w:t>
      </w:r>
      <w:r w:rsidR="00D708B8">
        <w:t xml:space="preserve"> to be extremely compelling. It </w:t>
      </w:r>
      <w:r w:rsidR="00E31FB7">
        <w:t>was so crazy to me that countries were able to just dump th</w:t>
      </w:r>
      <w:r w:rsidR="00D708B8">
        <w:t xml:space="preserve">eir problems on other countries in the ways that were shown. The mounds of the trash also </w:t>
      </w:r>
      <w:r w:rsidR="00F322DE">
        <w:t xml:space="preserve">show multiple generations of products have been worked through and are now in these huge dumpsites. I also enjoyed the anecdote by the narrator that the light bulb is typically used as a symbol of innovation but it was the first sign of planned obsolescence, which seems like a barrier to innovation. </w:t>
      </w:r>
    </w:p>
    <w:p w:rsidR="007D05FC" w:rsidRPr="00913B69" w:rsidRDefault="007D05FC" w:rsidP="000823D9">
      <w:pPr>
        <w:spacing w:after="0"/>
      </w:pPr>
    </w:p>
    <w:p w:rsidR="000823D9" w:rsidRDefault="000823D9" w:rsidP="00F322DE">
      <w:pPr>
        <w:pStyle w:val="ListParagraph"/>
        <w:numPr>
          <w:ilvl w:val="0"/>
          <w:numId w:val="2"/>
        </w:numPr>
        <w:spacing w:after="0"/>
        <w:rPr>
          <w:b/>
        </w:rPr>
      </w:pPr>
      <w:r w:rsidRPr="00F322DE">
        <w:rPr>
          <w:b/>
        </w:rPr>
        <w:t xml:space="preserve">What parts of the film </w:t>
      </w:r>
      <w:r w:rsidR="00A13E36" w:rsidRPr="00F322DE">
        <w:rPr>
          <w:b/>
        </w:rPr>
        <w:t>were you not compelled or convinced by</w:t>
      </w:r>
      <w:r w:rsidRPr="00F322DE">
        <w:rPr>
          <w:b/>
        </w:rPr>
        <w:t>? Why?</w:t>
      </w:r>
    </w:p>
    <w:p w:rsidR="00F322DE" w:rsidRPr="00F322DE" w:rsidRDefault="007A229C" w:rsidP="00F322DE">
      <w:pPr>
        <w:pStyle w:val="ListParagraph"/>
        <w:spacing w:after="0"/>
      </w:pPr>
      <w:r>
        <w:t xml:space="preserve">It was very strange to me that companies were developing light bulbs with greater lifespans and better capabilities, yet they were being restricted from entering the market. I found this to be extremely disappointing and </w:t>
      </w:r>
      <w:r w:rsidR="00365E26">
        <w:t xml:space="preserve">slightly discouraging. I’m hoping that the sustainability push with products now will eliminate the whole concept of ending a product’s life ‘just because’ and products with an anticipated expiration will be more sustainable throughout their end life. </w:t>
      </w:r>
    </w:p>
    <w:p w:rsidR="000823D9" w:rsidRDefault="000823D9" w:rsidP="000823D9">
      <w:pPr>
        <w:spacing w:after="0"/>
        <w:rPr>
          <w:b/>
        </w:rPr>
      </w:pPr>
    </w:p>
    <w:p w:rsidR="000823D9" w:rsidRPr="00365E26" w:rsidRDefault="000823D9" w:rsidP="00365E26">
      <w:pPr>
        <w:pStyle w:val="ListParagraph"/>
        <w:numPr>
          <w:ilvl w:val="0"/>
          <w:numId w:val="2"/>
        </w:numPr>
        <w:spacing w:after="0"/>
        <w:rPr>
          <w:b/>
        </w:rPr>
      </w:pPr>
      <w:r w:rsidRPr="00365E26">
        <w:rPr>
          <w:b/>
        </w:rPr>
        <w:t>What audiences does the film best address? Why?</w:t>
      </w:r>
    </w:p>
    <w:p w:rsidR="00365E26" w:rsidRPr="00365E26" w:rsidRDefault="00365E26" w:rsidP="00365E26">
      <w:pPr>
        <w:pStyle w:val="ListParagraph"/>
        <w:spacing w:after="0"/>
      </w:pPr>
      <w:r>
        <w:t xml:space="preserve">I think the film best addresses the everyday consumer because it describes the history in fairly common terms and identifies how </w:t>
      </w:r>
      <w:r w:rsidR="00505F2B">
        <w:t xml:space="preserve">this concept has existed. </w:t>
      </w:r>
    </w:p>
    <w:p w:rsidR="000823D9" w:rsidRPr="007B4D53" w:rsidRDefault="000823D9" w:rsidP="000823D9">
      <w:pPr>
        <w:spacing w:after="0"/>
        <w:rPr>
          <w:b/>
        </w:rPr>
      </w:pPr>
    </w:p>
    <w:p w:rsidR="000823D9" w:rsidRPr="00505F2B" w:rsidRDefault="000823D9" w:rsidP="00505F2B">
      <w:pPr>
        <w:pStyle w:val="ListParagraph"/>
        <w:numPr>
          <w:ilvl w:val="0"/>
          <w:numId w:val="2"/>
        </w:numPr>
        <w:spacing w:after="0"/>
        <w:rPr>
          <w:b/>
        </w:rPr>
      </w:pPr>
      <w:r w:rsidRPr="00505F2B">
        <w:rPr>
          <w:b/>
        </w:rPr>
        <w:t xml:space="preserve">What could have been added to this film to enhance its environmental educational value? </w:t>
      </w:r>
    </w:p>
    <w:p w:rsidR="00505F2B" w:rsidRPr="00505F2B" w:rsidRDefault="00505F2B" w:rsidP="00505F2B">
      <w:pPr>
        <w:pStyle w:val="ListParagraph"/>
        <w:spacing w:after="0"/>
      </w:pPr>
      <w:r>
        <w:t xml:space="preserve">I think additional examples of how this concept directly affects the environment may increase this value. The example of the electronic waste dump in Ghana is extremely powerful and more related statistics and similar stories may help drive this point home. </w:t>
      </w:r>
    </w:p>
    <w:p w:rsidR="000823D9" w:rsidRPr="007B4D53" w:rsidRDefault="000823D9" w:rsidP="000823D9">
      <w:pPr>
        <w:spacing w:after="0"/>
        <w:rPr>
          <w:b/>
        </w:rPr>
      </w:pPr>
    </w:p>
    <w:p w:rsidR="000823D9" w:rsidRPr="00505F2B" w:rsidRDefault="000823D9" w:rsidP="00505F2B">
      <w:pPr>
        <w:pStyle w:val="ListParagraph"/>
        <w:numPr>
          <w:ilvl w:val="0"/>
          <w:numId w:val="2"/>
        </w:numPr>
        <w:spacing w:after="0"/>
        <w:rPr>
          <w:b/>
        </w:rPr>
      </w:pPr>
      <w:r w:rsidRPr="00505F2B">
        <w:rPr>
          <w:b/>
        </w:rPr>
        <w:t xml:space="preserve">What kinds of action and points of intervention are suggested by the film? If the film itself does not suggest corrective action, describe actions that you can imagine being effective. </w:t>
      </w:r>
    </w:p>
    <w:p w:rsidR="00505F2B" w:rsidRPr="00505F2B" w:rsidRDefault="00505F2B" w:rsidP="00505F2B">
      <w:pPr>
        <w:pStyle w:val="ListParagraph"/>
        <w:spacing w:after="0"/>
      </w:pPr>
      <w:r>
        <w:t xml:space="preserve">I think that the film itself provides more information to the viewer, instead of specifically calling for action.  As a result of the information, I think viewers may be more aware of these kinds of products and more likely to search for products with longer lifespan or take proper care of their products once they are used up. </w:t>
      </w:r>
    </w:p>
    <w:p w:rsidR="000823D9" w:rsidRDefault="000823D9" w:rsidP="000823D9">
      <w:pPr>
        <w:spacing w:after="0"/>
        <w:rPr>
          <w:b/>
        </w:rPr>
      </w:pPr>
    </w:p>
    <w:p w:rsidR="000823D9" w:rsidRPr="00505F2B" w:rsidRDefault="000823D9" w:rsidP="00505F2B">
      <w:pPr>
        <w:pStyle w:val="ListParagraph"/>
        <w:numPr>
          <w:ilvl w:val="0"/>
          <w:numId w:val="2"/>
        </w:numPr>
        <w:spacing w:after="0"/>
        <w:rPr>
          <w:b/>
        </w:rPr>
      </w:pPr>
      <w:r w:rsidRPr="00505F2B">
        <w:rPr>
          <w:b/>
        </w:rPr>
        <w:t>What additional information has this film compelled you to seek out? (Provide at least two supporting references)</w:t>
      </w:r>
    </w:p>
    <w:p w:rsidR="00505F2B" w:rsidRPr="00505F2B" w:rsidRDefault="00505F2B" w:rsidP="00505F2B">
      <w:pPr>
        <w:pStyle w:val="ListParagraph"/>
        <w:spacing w:after="0"/>
      </w:pPr>
      <w:r>
        <w:t>The film has compelled me to look for information on the current lifespans of light bulbs today. Incandescent and halogen light bulbs still maintain the 1000 hour lifespan, yet fluorescent and LED lights have lifespans of 10,000 and 40,000 hours respectively.</w:t>
      </w:r>
      <w:r>
        <w:rPr>
          <w:rStyle w:val="FootnoteReference"/>
        </w:rPr>
        <w:footnoteReference w:id="1"/>
      </w:r>
      <w:r>
        <w:t xml:space="preserve"> In addition, I also followed up to look for articles about the accused planned obsolescence within Apple products. I found a few NY Times articles acknowledging the concept of the Apple phones slowly losing their appeal as new models are released. The articles debate whether or not this was planned and I find it interesting that </w:t>
      </w:r>
      <w:r w:rsidR="00D602B9">
        <w:t xml:space="preserve">the articles don’t necessary reference the film, nor the examples provided in the film, yet planned </w:t>
      </w:r>
      <w:r w:rsidR="00D04886">
        <w:t>obsolescence</w:t>
      </w:r>
      <w:r w:rsidR="00D602B9">
        <w:t xml:space="preserve"> is still referenced as the reasoning behind the apparent sluggish software within an older phone as a newer model is released.</w:t>
      </w:r>
      <w:r w:rsidR="00D602B9">
        <w:rPr>
          <w:rStyle w:val="FootnoteReference"/>
        </w:rPr>
        <w:footnoteReference w:id="2"/>
      </w:r>
      <w:r>
        <w:t xml:space="preserve"> </w:t>
      </w:r>
    </w:p>
    <w:p w:rsidR="007421E7" w:rsidRDefault="007421E7">
      <w:bookmarkStart w:id="0" w:name="_GoBack"/>
      <w:bookmarkEnd w:id="0"/>
    </w:p>
    <w:sectPr w:rsidR="007421E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3AF9" w:rsidRDefault="00D13AF9" w:rsidP="000823D9">
      <w:pPr>
        <w:spacing w:after="0" w:line="240" w:lineRule="auto"/>
      </w:pPr>
      <w:r>
        <w:separator/>
      </w:r>
    </w:p>
  </w:endnote>
  <w:endnote w:type="continuationSeparator" w:id="0">
    <w:p w:rsidR="00D13AF9" w:rsidRDefault="00D13AF9" w:rsidP="000823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3AF9" w:rsidRDefault="00D13AF9" w:rsidP="000823D9">
      <w:pPr>
        <w:spacing w:after="0" w:line="240" w:lineRule="auto"/>
      </w:pPr>
      <w:r>
        <w:separator/>
      </w:r>
    </w:p>
  </w:footnote>
  <w:footnote w:type="continuationSeparator" w:id="0">
    <w:p w:rsidR="00D13AF9" w:rsidRDefault="00D13AF9" w:rsidP="000823D9">
      <w:pPr>
        <w:spacing w:after="0" w:line="240" w:lineRule="auto"/>
      </w:pPr>
      <w:r>
        <w:continuationSeparator/>
      </w:r>
    </w:p>
  </w:footnote>
  <w:footnote w:id="1">
    <w:p w:rsidR="00505F2B" w:rsidRDefault="00505F2B">
      <w:pPr>
        <w:pStyle w:val="FootnoteText"/>
      </w:pPr>
      <w:r>
        <w:rPr>
          <w:rStyle w:val="FootnoteReference"/>
        </w:rPr>
        <w:footnoteRef/>
      </w:r>
      <w:r>
        <w:t xml:space="preserve"> </w:t>
      </w:r>
      <w:r w:rsidR="00D04886" w:rsidRPr="00D04886">
        <w:t xml:space="preserve">What is the average lifespan of a light bulb? </w:t>
      </w:r>
      <w:proofErr w:type="gramStart"/>
      <w:r w:rsidR="00D04886" w:rsidRPr="00D04886">
        <w:t>(</w:t>
      </w:r>
      <w:proofErr w:type="spellStart"/>
      <w:r w:rsidR="00D04886" w:rsidRPr="00D04886">
        <w:t>n.d.</w:t>
      </w:r>
      <w:proofErr w:type="spellEnd"/>
      <w:r w:rsidR="00D04886" w:rsidRPr="00D04886">
        <w:t>).</w:t>
      </w:r>
      <w:proofErr w:type="gramEnd"/>
      <w:r w:rsidR="00D04886" w:rsidRPr="00D04886">
        <w:t xml:space="preserve"> Retrieved November 11, 2014, from https://answers.yahoo.com/question/index?qid=20110329222857AARkESe</w:t>
      </w:r>
    </w:p>
  </w:footnote>
  <w:footnote w:id="2">
    <w:p w:rsidR="00D602B9" w:rsidRDefault="00D602B9">
      <w:pPr>
        <w:pStyle w:val="FootnoteText"/>
      </w:pPr>
      <w:r>
        <w:rPr>
          <w:rStyle w:val="FootnoteReference"/>
        </w:rPr>
        <w:footnoteRef/>
      </w:r>
      <w:r>
        <w:t xml:space="preserve"> </w:t>
      </w:r>
      <w:proofErr w:type="spellStart"/>
      <w:r w:rsidR="00D04886" w:rsidRPr="00D04886">
        <w:t>Rampell</w:t>
      </w:r>
      <w:proofErr w:type="spellEnd"/>
      <w:r w:rsidR="00D04886" w:rsidRPr="00D04886">
        <w:t xml:space="preserve">, C. (2013, October 31). </w:t>
      </w:r>
      <w:proofErr w:type="gramStart"/>
      <w:r w:rsidR="00D04886" w:rsidRPr="00D04886">
        <w:t>Planned Obsolescence, as Myth or Reality.</w:t>
      </w:r>
      <w:proofErr w:type="gramEnd"/>
      <w:r w:rsidR="00D04886" w:rsidRPr="00D04886">
        <w:t xml:space="preserve"> Retrieved November 11, 2014, from http://economix.blogs.nytimes.com/2013/10/31/planned-obsolescence-as-myth-or-reality/</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923DF4"/>
    <w:multiLevelType w:val="hybridMultilevel"/>
    <w:tmpl w:val="7C8ED19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48BE7187"/>
    <w:multiLevelType w:val="hybridMultilevel"/>
    <w:tmpl w:val="53F692F8"/>
    <w:lvl w:ilvl="0" w:tplc="04090001">
      <w:start w:val="1"/>
      <w:numFmt w:val="bullet"/>
      <w:lvlText w:val=""/>
      <w:lvlJc w:val="left"/>
      <w:pPr>
        <w:ind w:left="1449" w:hanging="360"/>
      </w:pPr>
      <w:rPr>
        <w:rFonts w:ascii="Symbol" w:hAnsi="Symbol" w:hint="default"/>
      </w:rPr>
    </w:lvl>
    <w:lvl w:ilvl="1" w:tplc="04090003" w:tentative="1">
      <w:start w:val="1"/>
      <w:numFmt w:val="bullet"/>
      <w:lvlText w:val="o"/>
      <w:lvlJc w:val="left"/>
      <w:pPr>
        <w:ind w:left="2169" w:hanging="360"/>
      </w:pPr>
      <w:rPr>
        <w:rFonts w:ascii="Courier New" w:hAnsi="Courier New" w:cs="Courier New" w:hint="default"/>
      </w:rPr>
    </w:lvl>
    <w:lvl w:ilvl="2" w:tplc="04090005" w:tentative="1">
      <w:start w:val="1"/>
      <w:numFmt w:val="bullet"/>
      <w:lvlText w:val=""/>
      <w:lvlJc w:val="left"/>
      <w:pPr>
        <w:ind w:left="2889" w:hanging="360"/>
      </w:pPr>
      <w:rPr>
        <w:rFonts w:ascii="Wingdings" w:hAnsi="Wingdings" w:hint="default"/>
      </w:rPr>
    </w:lvl>
    <w:lvl w:ilvl="3" w:tplc="04090001" w:tentative="1">
      <w:start w:val="1"/>
      <w:numFmt w:val="bullet"/>
      <w:lvlText w:val=""/>
      <w:lvlJc w:val="left"/>
      <w:pPr>
        <w:ind w:left="3609" w:hanging="360"/>
      </w:pPr>
      <w:rPr>
        <w:rFonts w:ascii="Symbol" w:hAnsi="Symbol" w:hint="default"/>
      </w:rPr>
    </w:lvl>
    <w:lvl w:ilvl="4" w:tplc="04090003" w:tentative="1">
      <w:start w:val="1"/>
      <w:numFmt w:val="bullet"/>
      <w:lvlText w:val="o"/>
      <w:lvlJc w:val="left"/>
      <w:pPr>
        <w:ind w:left="4329" w:hanging="360"/>
      </w:pPr>
      <w:rPr>
        <w:rFonts w:ascii="Courier New" w:hAnsi="Courier New" w:cs="Courier New" w:hint="default"/>
      </w:rPr>
    </w:lvl>
    <w:lvl w:ilvl="5" w:tplc="04090005" w:tentative="1">
      <w:start w:val="1"/>
      <w:numFmt w:val="bullet"/>
      <w:lvlText w:val=""/>
      <w:lvlJc w:val="left"/>
      <w:pPr>
        <w:ind w:left="5049" w:hanging="360"/>
      </w:pPr>
      <w:rPr>
        <w:rFonts w:ascii="Wingdings" w:hAnsi="Wingdings" w:hint="default"/>
      </w:rPr>
    </w:lvl>
    <w:lvl w:ilvl="6" w:tplc="04090001" w:tentative="1">
      <w:start w:val="1"/>
      <w:numFmt w:val="bullet"/>
      <w:lvlText w:val=""/>
      <w:lvlJc w:val="left"/>
      <w:pPr>
        <w:ind w:left="5769" w:hanging="360"/>
      </w:pPr>
      <w:rPr>
        <w:rFonts w:ascii="Symbol" w:hAnsi="Symbol" w:hint="default"/>
      </w:rPr>
    </w:lvl>
    <w:lvl w:ilvl="7" w:tplc="04090003" w:tentative="1">
      <w:start w:val="1"/>
      <w:numFmt w:val="bullet"/>
      <w:lvlText w:val="o"/>
      <w:lvlJc w:val="left"/>
      <w:pPr>
        <w:ind w:left="6489" w:hanging="360"/>
      </w:pPr>
      <w:rPr>
        <w:rFonts w:ascii="Courier New" w:hAnsi="Courier New" w:cs="Courier New" w:hint="default"/>
      </w:rPr>
    </w:lvl>
    <w:lvl w:ilvl="8" w:tplc="04090005" w:tentative="1">
      <w:start w:val="1"/>
      <w:numFmt w:val="bullet"/>
      <w:lvlText w:val=""/>
      <w:lvlJc w:val="left"/>
      <w:pPr>
        <w:ind w:left="7209" w:hanging="360"/>
      </w:pPr>
      <w:rPr>
        <w:rFonts w:ascii="Wingdings" w:hAnsi="Wingdings" w:hint="default"/>
      </w:rPr>
    </w:lvl>
  </w:abstractNum>
  <w:abstractNum w:abstractNumId="2">
    <w:nsid w:val="58DE10CE"/>
    <w:multiLevelType w:val="hybridMultilevel"/>
    <w:tmpl w:val="61ECEFF6"/>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23D9"/>
    <w:rsid w:val="000823D9"/>
    <w:rsid w:val="001D0858"/>
    <w:rsid w:val="00365E26"/>
    <w:rsid w:val="003F338A"/>
    <w:rsid w:val="00505F2B"/>
    <w:rsid w:val="005173EE"/>
    <w:rsid w:val="007421E7"/>
    <w:rsid w:val="007A229C"/>
    <w:rsid w:val="007D05FC"/>
    <w:rsid w:val="00907292"/>
    <w:rsid w:val="00956E4C"/>
    <w:rsid w:val="00A0001F"/>
    <w:rsid w:val="00A13E36"/>
    <w:rsid w:val="00A65177"/>
    <w:rsid w:val="00AB351A"/>
    <w:rsid w:val="00D04886"/>
    <w:rsid w:val="00D13AF9"/>
    <w:rsid w:val="00D602B9"/>
    <w:rsid w:val="00D708B8"/>
    <w:rsid w:val="00E31FB7"/>
    <w:rsid w:val="00F322DE"/>
    <w:rsid w:val="00F62F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23D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0823D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823D9"/>
    <w:rPr>
      <w:sz w:val="20"/>
      <w:szCs w:val="20"/>
    </w:rPr>
  </w:style>
  <w:style w:type="character" w:styleId="FootnoteReference">
    <w:name w:val="footnote reference"/>
    <w:basedOn w:val="DefaultParagraphFont"/>
    <w:uiPriority w:val="99"/>
    <w:semiHidden/>
    <w:unhideWhenUsed/>
    <w:rsid w:val="000823D9"/>
    <w:rPr>
      <w:vertAlign w:val="superscript"/>
    </w:rPr>
  </w:style>
  <w:style w:type="paragraph" w:styleId="ListParagraph">
    <w:name w:val="List Paragraph"/>
    <w:basedOn w:val="Normal"/>
    <w:uiPriority w:val="34"/>
    <w:qFormat/>
    <w:rsid w:val="000823D9"/>
    <w:pPr>
      <w:ind w:left="720"/>
      <w:contextualSpacing/>
    </w:pPr>
  </w:style>
  <w:style w:type="paragraph" w:styleId="Header">
    <w:name w:val="header"/>
    <w:basedOn w:val="Normal"/>
    <w:link w:val="HeaderChar"/>
    <w:uiPriority w:val="99"/>
    <w:unhideWhenUsed/>
    <w:rsid w:val="00D04886"/>
    <w:pPr>
      <w:tabs>
        <w:tab w:val="center" w:pos="4680"/>
        <w:tab w:val="right" w:pos="9360"/>
      </w:tabs>
      <w:spacing w:after="0" w:line="240" w:lineRule="auto"/>
    </w:pPr>
  </w:style>
  <w:style w:type="character" w:customStyle="1" w:styleId="HeaderChar">
    <w:name w:val="Header Char"/>
    <w:basedOn w:val="DefaultParagraphFont"/>
    <w:link w:val="Header"/>
    <w:uiPriority w:val="99"/>
    <w:rsid w:val="00D04886"/>
  </w:style>
  <w:style w:type="paragraph" w:styleId="Footer">
    <w:name w:val="footer"/>
    <w:basedOn w:val="Normal"/>
    <w:link w:val="FooterChar"/>
    <w:uiPriority w:val="99"/>
    <w:unhideWhenUsed/>
    <w:rsid w:val="00D04886"/>
    <w:pPr>
      <w:tabs>
        <w:tab w:val="center" w:pos="4680"/>
        <w:tab w:val="right" w:pos="9360"/>
      </w:tabs>
      <w:spacing w:after="0" w:line="240" w:lineRule="auto"/>
    </w:pPr>
  </w:style>
  <w:style w:type="character" w:customStyle="1" w:styleId="FooterChar">
    <w:name w:val="Footer Char"/>
    <w:basedOn w:val="DefaultParagraphFont"/>
    <w:link w:val="Footer"/>
    <w:uiPriority w:val="99"/>
    <w:rsid w:val="00D0488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23D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0823D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823D9"/>
    <w:rPr>
      <w:sz w:val="20"/>
      <w:szCs w:val="20"/>
    </w:rPr>
  </w:style>
  <w:style w:type="character" w:styleId="FootnoteReference">
    <w:name w:val="footnote reference"/>
    <w:basedOn w:val="DefaultParagraphFont"/>
    <w:uiPriority w:val="99"/>
    <w:semiHidden/>
    <w:unhideWhenUsed/>
    <w:rsid w:val="000823D9"/>
    <w:rPr>
      <w:vertAlign w:val="superscript"/>
    </w:rPr>
  </w:style>
  <w:style w:type="paragraph" w:styleId="ListParagraph">
    <w:name w:val="List Paragraph"/>
    <w:basedOn w:val="Normal"/>
    <w:uiPriority w:val="34"/>
    <w:qFormat/>
    <w:rsid w:val="000823D9"/>
    <w:pPr>
      <w:ind w:left="720"/>
      <w:contextualSpacing/>
    </w:pPr>
  </w:style>
  <w:style w:type="paragraph" w:styleId="Header">
    <w:name w:val="header"/>
    <w:basedOn w:val="Normal"/>
    <w:link w:val="HeaderChar"/>
    <w:uiPriority w:val="99"/>
    <w:unhideWhenUsed/>
    <w:rsid w:val="00D04886"/>
    <w:pPr>
      <w:tabs>
        <w:tab w:val="center" w:pos="4680"/>
        <w:tab w:val="right" w:pos="9360"/>
      </w:tabs>
      <w:spacing w:after="0" w:line="240" w:lineRule="auto"/>
    </w:pPr>
  </w:style>
  <w:style w:type="character" w:customStyle="1" w:styleId="HeaderChar">
    <w:name w:val="Header Char"/>
    <w:basedOn w:val="DefaultParagraphFont"/>
    <w:link w:val="Header"/>
    <w:uiPriority w:val="99"/>
    <w:rsid w:val="00D04886"/>
  </w:style>
  <w:style w:type="paragraph" w:styleId="Footer">
    <w:name w:val="footer"/>
    <w:basedOn w:val="Normal"/>
    <w:link w:val="FooterChar"/>
    <w:uiPriority w:val="99"/>
    <w:unhideWhenUsed/>
    <w:rsid w:val="00D04886"/>
    <w:pPr>
      <w:tabs>
        <w:tab w:val="center" w:pos="4680"/>
        <w:tab w:val="right" w:pos="9360"/>
      </w:tabs>
      <w:spacing w:after="0" w:line="240" w:lineRule="auto"/>
    </w:pPr>
  </w:style>
  <w:style w:type="character" w:customStyle="1" w:styleId="FooterChar">
    <w:name w:val="Footer Char"/>
    <w:basedOn w:val="DefaultParagraphFont"/>
    <w:link w:val="Footer"/>
    <w:uiPriority w:val="99"/>
    <w:rsid w:val="00D048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4243663">
      <w:bodyDiv w:val="1"/>
      <w:marLeft w:val="0"/>
      <w:marRight w:val="0"/>
      <w:marTop w:val="0"/>
      <w:marBottom w:val="0"/>
      <w:divBdr>
        <w:top w:val="none" w:sz="0" w:space="0" w:color="auto"/>
        <w:left w:val="none" w:sz="0" w:space="0" w:color="auto"/>
        <w:bottom w:val="none" w:sz="0" w:space="0" w:color="auto"/>
        <w:right w:val="none" w:sz="0" w:space="0" w:color="auto"/>
      </w:divBdr>
      <w:divsChild>
        <w:div w:id="496188261">
          <w:marLeft w:val="0"/>
          <w:marRight w:val="0"/>
          <w:marTop w:val="0"/>
          <w:marBottom w:val="0"/>
          <w:divBdr>
            <w:top w:val="single" w:sz="6" w:space="8" w:color="B2B2B2"/>
            <w:left w:val="single" w:sz="6" w:space="8" w:color="B2B2B2"/>
            <w:bottom w:val="single" w:sz="6" w:space="15" w:color="B2B2B2"/>
            <w:right w:val="single" w:sz="6" w:space="8" w:color="B2B2B2"/>
          </w:divBdr>
        </w:div>
      </w:divsChild>
    </w:div>
    <w:div w:id="943538331">
      <w:bodyDiv w:val="1"/>
      <w:marLeft w:val="0"/>
      <w:marRight w:val="0"/>
      <w:marTop w:val="0"/>
      <w:marBottom w:val="0"/>
      <w:divBdr>
        <w:top w:val="none" w:sz="0" w:space="0" w:color="auto"/>
        <w:left w:val="none" w:sz="0" w:space="0" w:color="auto"/>
        <w:bottom w:val="none" w:sz="0" w:space="0" w:color="auto"/>
        <w:right w:val="none" w:sz="0" w:space="0" w:color="auto"/>
      </w:divBdr>
      <w:divsChild>
        <w:div w:id="1953898042">
          <w:marLeft w:val="0"/>
          <w:marRight w:val="0"/>
          <w:marTop w:val="0"/>
          <w:marBottom w:val="0"/>
          <w:divBdr>
            <w:top w:val="single" w:sz="6" w:space="8" w:color="B2B2B2"/>
            <w:left w:val="single" w:sz="6" w:space="8" w:color="B2B2B2"/>
            <w:bottom w:val="single" w:sz="6" w:space="15" w:color="B2B2B2"/>
            <w:right w:val="single" w:sz="6" w:space="8" w:color="B2B2B2"/>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E7D101-E99B-4E1A-ADF3-95B2590B46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231</TotalTime>
  <Pages>2</Pages>
  <Words>807</Words>
  <Characters>4600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6</cp:revision>
  <dcterms:created xsi:type="dcterms:W3CDTF">2014-11-09T21:59:00Z</dcterms:created>
  <dcterms:modified xsi:type="dcterms:W3CDTF">2014-11-11T04:30:00Z</dcterms:modified>
</cp:coreProperties>
</file>